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442" w:firstLineChars="100"/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SOC5080-NTA150</w:t>
      </w:r>
    </w:p>
    <w:p>
      <w:pPr>
        <w:pStyle w:val="3"/>
        <w:bidi w:val="0"/>
        <w:rPr>
          <w:rFonts w:hint="eastAsia"/>
        </w:rPr>
      </w:pPr>
      <w:r>
        <w:rPr>
          <w:rFonts w:hint="eastAsia"/>
        </w:rPr>
        <w:t>产品描述</w:t>
      </w:r>
      <w:bookmarkStart w:id="0" w:name="_GoBack"/>
      <w:bookmarkEnd w:id="0"/>
    </w:p>
    <w:p>
      <w:pPr>
        <w:bidi w:val="0"/>
      </w:pPr>
      <w:r>
        <w:rPr>
          <w:lang w:val="en-US" w:eastAsia="zh-CN"/>
        </w:rPr>
        <w:t xml:space="preserve">网传综合复用设备SOC5080-NTA150将语音数据封装在IP数据包内，支持UDP封包方式，实现8-64语音业务到3路100M以太 </w:t>
      </w:r>
      <w:r>
        <w:rPr>
          <w:rFonts w:hint="eastAsia"/>
          <w:lang w:val="en-US" w:eastAsia="zh-CN"/>
        </w:rPr>
        <w:t xml:space="preserve">网（1路100M以太网光）的转换，可在同一网段内或通过路由器实现不同网段的通信。 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>图片</w:t>
      </w:r>
      <w:r>
        <w:rPr>
          <w:rFonts w:hint="eastAsia"/>
          <w:lang w:val="en-US" w:eastAsia="zh-CN"/>
        </w:rPr>
        <w:t>(略)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系统参数</w:t>
      </w:r>
    </w:p>
    <w:tbl>
      <w:tblPr>
        <w:tblStyle w:val="6"/>
        <w:tblpPr w:leftFromText="180" w:rightFromText="180" w:vertAnchor="text" w:horzAnchor="page" w:tblpX="1126" w:tblpY="138"/>
        <w:tblOverlap w:val="never"/>
        <w:tblW w:w="91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850"/>
        <w:gridCol w:w="56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58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板卡名称</w:t>
            </w:r>
          </w:p>
        </w:tc>
        <w:tc>
          <w:tcPr>
            <w:tcW w:w="18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业务端口</w:t>
            </w:r>
          </w:p>
        </w:tc>
        <w:tc>
          <w:tcPr>
            <w:tcW w:w="569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58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用户板/中继板</w:t>
            </w:r>
          </w:p>
        </w:tc>
        <w:tc>
          <w:tcPr>
            <w:tcW w:w="18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8路</w:t>
            </w:r>
          </w:p>
        </w:tc>
        <w:tc>
          <w:tcPr>
            <w:tcW w:w="5694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一个DB17出8路电话</w:t>
            </w:r>
            <w:r>
              <w:rPr>
                <w:rFonts w:hint="eastAsia"/>
                <w:lang w:eastAsia="zh-CN"/>
              </w:rPr>
              <w:t>，最多可提供</w:t>
            </w:r>
            <w:r>
              <w:rPr>
                <w:rFonts w:hint="eastAsia"/>
                <w:lang w:val="en-US" w:eastAsia="zh-CN"/>
              </w:rPr>
              <w:t>64路语音电话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58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主控板</w:t>
            </w:r>
          </w:p>
        </w:tc>
        <w:tc>
          <w:tcPr>
            <w:tcW w:w="18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以太网、管理口</w:t>
            </w:r>
          </w:p>
        </w:tc>
        <w:tc>
          <w:tcPr>
            <w:tcW w:w="5694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提供3个10/100M自适应以太网接口、1个Console管理口</w:t>
            </w:r>
          </w:p>
        </w:tc>
      </w:tr>
    </w:tbl>
    <w:p/>
    <w:p>
      <w:pPr>
        <w:pStyle w:val="3"/>
        <w:bidi w:val="0"/>
      </w:pPr>
      <w:r>
        <w:rPr>
          <w:rFonts w:hint="eastAsia"/>
          <w:lang w:val="en-US" w:eastAsia="zh-CN"/>
        </w:rPr>
        <w:t>应用方案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NTA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TA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ZWZhZTM0MTU4ZjMyZjc2ODA2NmE1ODViM2I5NTkifQ=="/>
  </w:docVars>
  <w:rsids>
    <w:rsidRoot w:val="00000000"/>
    <w:rsid w:val="47E7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rFonts w:hAnsi="Book Antiqua" w:cs="Book Antiqua"/>
      <w:bCs/>
      <w:color w:val="0079C3"/>
      <w:kern w:val="0"/>
      <w:sz w:val="28"/>
      <w:szCs w:val="28"/>
      <w:lang w:eastAsia="en-US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2024-04-09T08:37:37Z</dcterms:created>
  <dc:creator>36460</dc:creator>
  <cp:lastModifiedBy> 噗嗤</cp:lastModifiedBy>
  <dcterms:modified xsi:type="dcterms:W3CDTF">2024-04-09T08:40:57Z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E969B30EFB4D4B40948CEBA133929D2C_12</vt:lpwstr>
  </property>
</Properties>
</file>